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SNEHA KULKARNI</w:t>
      </w:r>
    </w:p>
    <w:p>
      <w:pPr>
        <w:spacing w:after="120"/>
      </w:pPr>
      <w:r>
        <w:rPr>
          <w:color w:val="444444"/>
          <w:sz w:val="20"/>
        </w:rPr>
        <w:t xml:space="preserve">Pune, Maharashtra · sneha.kulkarni@email.com · +91 98765 43210 · linkedin.com/in/sneha-kulkarni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Accountant with 5 years across a CA firm and a manufacturing company, skilled in month-end close, GST and TDS compliance, and SAP. Cut the monthly close from 9 working days to 5.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Accounting: month-end close, GST returns, TDS, bank reconciliation, statutory audit</w:t>
      </w:r>
    </w:p>
    <w:p>
      <w:pPr>
        <w:spacing w:after="40"/>
      </w:pPr>
      <w:r>
        <w:t xml:space="preserve">Tools: SAP, Tally Prime, Excel (pivot tables, Power Query)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EXPERIENCE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Senior Accountant, Sahyadri Auto Components, Pune</w:t>
      </w:r>
      <w:r>
        <w:tab/>
      </w:r>
      <w:r>
        <w:rPr>
          <w:color w:val="444444"/>
        </w:rPr>
        <w:t xml:space="preserve">Aug 2023 – present</w:t>
      </w:r>
    </w:p>
    <w:p>
      <w:pPr>
        <w:ind w:left="284" w:hanging="284"/>
        <w:spacing w:after="20"/>
      </w:pPr>
      <w:r>
        <w:t xml:space="preserve">• Run the month-end close for two plants (₹180 crore turnover); cut it from 9 working days to 5 with a close checklist and Power Query reconciliations.</w:t>
      </w:r>
    </w:p>
    <w:p>
      <w:pPr>
        <w:ind w:left="284" w:hanging="284"/>
        <w:spacing w:after="20"/>
      </w:pPr>
      <w:r>
        <w:t xml:space="preserve">• Led the move from Tally Prime to SAP for accounts payable; 2,500 vendor invoices a month now post without re-keying.</w:t>
      </w:r>
    </w:p>
    <w:p>
      <w:pPr>
        <w:ind w:left="284" w:hanging="284"/>
        <w:spacing w:after="20"/>
      </w:pPr>
      <w:r>
        <w:t xml:space="preserve">• Prepared schedules for the statutory audit two years running, with no qualifications in the report.</w:t>
      </w:r>
    </w:p>
    <w:p>
      <w:pPr>
        <w:ind w:left="284" w:hanging="284"/>
        <w:spacing w:after="20"/>
      </w:pPr>
      <w:r>
        <w:t xml:space="preserve">• Own GST returns and TDS filings for both plants; every one filed on time for 26 months.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Accounts Executive, Joshi &amp; Associates, Chartered Accountants, Pune</w:t>
      </w:r>
      <w:r>
        <w:tab/>
      </w:r>
      <w:r>
        <w:rPr>
          <w:color w:val="444444"/>
        </w:rPr>
        <w:t xml:space="preserve">Jan 2021 – Jul 2023</w:t>
      </w:r>
    </w:p>
    <w:p>
      <w:pPr>
        <w:ind w:left="284" w:hanging="284"/>
        <w:spacing w:after="20"/>
      </w:pPr>
      <w:r>
        <w:t xml:space="preserve">• Kept the books for 22 small-business clients and did their bank reconciliation monthly in Excel with pivot tables.</w:t>
      </w:r>
    </w:p>
    <w:p>
      <w:pPr>
        <w:ind w:left="284" w:hanging="284"/>
        <w:spacing w:after="20"/>
      </w:pPr>
      <w:r>
        <w:t xml:space="preserve">• Trained two new joiners on GST and TDS work.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M.Com, Savitribai Phule Pune University</w:t>
      </w:r>
      <w:r>
        <w:tab/>
      </w:r>
      <w:r>
        <w:rPr>
          <w:color w:val="444444"/>
        </w:rPr>
        <w:t xml:space="preserve">2021 – 2023 (distance) · 72%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B.Com, Brihan Maharashtra College of Commerce, Pune</w:t>
      </w:r>
      <w:r>
        <w:tab/>
      </w:r>
      <w:r>
        <w:rPr>
          <w:color w:val="444444"/>
        </w:rPr>
        <w:t xml:space="preserve">2018 – 2021 · 78%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