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RIYA SEN</w:t>
      </w:r>
    </w:p>
    <w:p>
      <w:pPr>
        <w:spacing w:after="120"/>
      </w:pPr>
      <w:r>
        <w:rPr>
          <w:color w:val="444444"/>
          <w:sz w:val="20"/>
        </w:rPr>
        <w:t xml:space="preserve">Kolkata, West Bengal · riya.sen@email.com · +91 98765 43210 · linkedin.com/in/riya-sen-hr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MBA (HR) graduate (2025) aiming for an HR Executive role, skilled in recruitment, onboarding and HR analytics. Handled hiring for 12 openings in a summer internship, from screening to 18 offers.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MBA, Human Resources, Institute of Management Studies, Kolkata</w:t>
      </w:r>
      <w:r>
        <w:tab/>
      </w:r>
      <w:r>
        <w:rPr>
          <w:color w:val="444444"/>
        </w:rPr>
        <w:t xml:space="preserve">2023 – 2025 · CGPA 7.8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BA, Psychology, University of Calcutta</w:t>
      </w:r>
      <w:r>
        <w:tab/>
      </w:r>
      <w:r>
        <w:rPr>
          <w:color w:val="444444"/>
        </w:rPr>
        <w:t xml:space="preserve">2020 – 2023 · 71%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HR: recruitment, onboarding, employee engagement, HR analytics, PF and ESI forms</w:t>
      </w:r>
    </w:p>
    <w:p>
      <w:pPr>
        <w:spacing w:after="40"/>
      </w:pPr>
      <w:r>
        <w:t xml:space="preserve">Tools: Zoho Recruit, Excel, Google Forms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INTERNSHIP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HR Intern, Brightpath Staffing, Kolkata</w:t>
      </w:r>
      <w:r>
        <w:tab/>
      </w:r>
      <w:r>
        <w:rPr>
          <w:color w:val="444444"/>
        </w:rPr>
        <w:t xml:space="preserve">Apr 2024 – Jun 2024</w:t>
      </w:r>
    </w:p>
    <w:p>
      <w:pPr>
        <w:ind w:left="284" w:hanging="284"/>
        <w:spacing w:after="20"/>
      </w:pPr>
      <w:r>
        <w:t xml:space="preserve">• Handled recruitment for 12 openings: screened 600 résumés in Zoho Recruit, scheduled 140 interviews, and 18 offers went out.</w:t>
      </w:r>
    </w:p>
    <w:p>
      <w:pPr>
        <w:ind w:left="284" w:hanging="284"/>
        <w:spacing w:after="20"/>
      </w:pPr>
      <w:r>
        <w:t xml:space="preserve">• Ran onboarding for 22 new joiners: joining documents, PF and ESI forms, and a first-day plan for each team.</w:t>
      </w:r>
    </w:p>
    <w:p>
      <w:pPr>
        <w:ind w:left="284" w:hanging="284"/>
        <w:spacing w:after="20"/>
      </w:pPr>
      <w:r>
        <w:t xml:space="preserve">• Ran an employee engagement survey of 300 staff on Google Forms; 78% responded, and the summary went to the directors.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PROJECTS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Attrition study at a 1,500-seat BPO | Excel, HR analytics | Solo</w:t>
      </w:r>
      <w:r>
        <w:tab/>
      </w:r>
      <w:r>
        <w:rPr>
          <w:color w:val="444444"/>
        </w:rPr>
        <w:t xml:space="preserve">Jan 2025</w:t>
      </w:r>
    </w:p>
    <w:p>
      <w:pPr>
        <w:ind w:left="284" w:hanging="284"/>
        <w:spacing w:after="20"/>
      </w:pPr>
      <w:r>
        <w:t xml:space="preserve">• Analysed two years of exit data (900 leavers) with Excel pivot tables as an HR analytics project.</w:t>
      </w:r>
    </w:p>
    <w:p>
      <w:pPr>
        <w:ind w:left="284" w:hanging="284"/>
        <w:spacing w:after="20"/>
      </w:pPr>
      <w:r>
        <w:t xml:space="preserve">• Found that 60% of leavers quit within 90 days, most of them in night-shift processes.</w:t>
      </w:r>
    </w:p>
    <w:p>
      <w:pPr>
        <w:ind w:left="284" w:hanging="284"/>
        <w:spacing w:after="20"/>
      </w:pPr>
      <w:r>
        <w:t xml:space="preserve">• Proposed a 90-day buddy plan, which the company piloted in one process.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